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51617A" w:rsidRPr="00ED6757" w:rsidRDefault="0051617A" w:rsidP="0051617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57">
        <w:rPr>
          <w:rFonts w:ascii="Times New Roman" w:hAnsi="Times New Roman" w:cs="Times New Roman"/>
          <w:b/>
          <w:sz w:val="24"/>
          <w:szCs w:val="24"/>
        </w:rPr>
        <w:t>отдела выездных проверок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51617A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C663F5" w:rsidRPr="0051617A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51617A" w:rsidRPr="0051617A">
        <w:rPr>
          <w:rFonts w:ascii="Times New Roman" w:hAnsi="Times New Roman" w:cs="Times New Roman"/>
          <w:sz w:val="24"/>
          <w:szCs w:val="24"/>
        </w:rPr>
        <w:t xml:space="preserve">отдела выездных проверок </w:t>
      </w:r>
      <w:r w:rsidR="00DB6B3D" w:rsidRPr="0051617A">
        <w:rPr>
          <w:rFonts w:ascii="Times New Roman" w:hAnsi="Times New Roman" w:cs="Times New Roman"/>
          <w:sz w:val="24"/>
          <w:szCs w:val="24"/>
        </w:rPr>
        <w:t>Инспекции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F51A6E" w:rsidRPr="004539E6" w:rsidRDefault="00F51A6E" w:rsidP="00F51A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Pr="004539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F51A6E" w:rsidRPr="001F14C7" w:rsidRDefault="00F51A6E" w:rsidP="00F51A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Pr="001F14C7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стоимость», «Регулирование в сфере налога на прибыль организаций», «Регулирование в сфере имущественного налогообложения», «Регулирование в сфере налогообложения природных ресурсов», «Регулирование в сфере налогообложения доходов физических лиц», «Регулирование в сфере налогообложения акцизами», «Регулирование в сфере налогового администрирования», «Осуществление налогового контроля», «Регулирование в сфере налогообложения доходов юридических лиц и индивидуальных предпринимателей» в части, относящейся к сфере деятельности Федеральной налоговой службы.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024F71" w:rsidRPr="00647263" w:rsidRDefault="00024F71" w:rsidP="0002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Pr="0064726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</w:t>
      </w:r>
      <w:r w:rsidRPr="00647263">
        <w:rPr>
          <w:rFonts w:ascii="Times New Roman" w:hAnsi="Times New Roman" w:cs="Times New Roman"/>
          <w:sz w:val="24"/>
          <w:szCs w:val="24"/>
        </w:rPr>
        <w:lastRenderedPageBreak/>
        <w:t xml:space="preserve">субъектов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 </w:t>
      </w:r>
      <w:hyperlink r:id="rId10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1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Уголовный </w:t>
      </w:r>
      <w:hyperlink r:id="rId12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4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1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2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Pr="00647263">
        <w:rPr>
          <w:rFonts w:ascii="Times New Roman" w:hAnsi="Times New Roman" w:cs="Times New Roman"/>
          <w:sz w:val="24"/>
          <w:szCs w:val="24"/>
        </w:rPr>
        <w:lastRenderedPageBreak/>
        <w:t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hyperlink r:id="rId23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4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5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6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4726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4726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 </w:t>
      </w:r>
      <w:hyperlink r:id="rId28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2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33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4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Pr="00647263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35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36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</w:t>
      </w:r>
      <w:hyperlink r:id="rId37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</w:r>
      <w:hyperlink r:id="rId38" w:history="1">
        <w:proofErr w:type="gramStart"/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</w:t>
      </w:r>
      <w:r w:rsidRPr="00647263">
        <w:rPr>
          <w:rFonts w:ascii="Times New Roman" w:hAnsi="Times New Roman" w:cs="Times New Roman"/>
          <w:sz w:val="24"/>
          <w:szCs w:val="24"/>
        </w:rPr>
        <w:lastRenderedPageBreak/>
        <w:t xml:space="preserve">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хозяйст12.19. </w:t>
      </w:r>
      <w:hyperlink r:id="rId39" w:history="1">
        <w:r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647263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</w:t>
      </w:r>
      <w:proofErr w:type="gramEnd"/>
      <w:r w:rsidRPr="00647263">
        <w:rPr>
          <w:rFonts w:ascii="Times New Roman" w:hAnsi="Times New Roman" w:cs="Times New Roman"/>
          <w:sz w:val="24"/>
          <w:szCs w:val="24"/>
        </w:rPr>
        <w:t xml:space="preserve"> области налогообложения юридических лиц".</w:t>
      </w:r>
    </w:p>
    <w:p w:rsidR="00672928" w:rsidRPr="00774091" w:rsidRDefault="0079013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F1545" w:rsidRPr="00471B00" w:rsidRDefault="008F1545" w:rsidP="008F15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B00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Pr="00471B00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проверок; требования к составлению акта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F1545" w:rsidRPr="00AD07B3" w:rsidRDefault="008F1545" w:rsidP="008F15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AD07B3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Pr="00AD07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D07B3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 - меры, принимаемые по результатам проверки; плановые (рейдовые) осмотры; основания проведения и особенности внеплановых проверок;</w:t>
      </w:r>
      <w:r w:rsidRPr="00AD07B3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D86DCE" w:rsidRPr="00DD40C6" w:rsidRDefault="00D86DCE" w:rsidP="00D86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DD40C6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расчет остаточной стоимости объектов амортизируемого имущества; расчет суммы амортизации; расчет налога на имущество организаций;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расчет налога на доходы физических лиц; </w:t>
      </w:r>
      <w:proofErr w:type="gramStart"/>
      <w:r w:rsidRPr="00DD40C6">
        <w:rPr>
          <w:rFonts w:ascii="Times New Roman" w:hAnsi="Times New Roman" w:cs="Times New Roman"/>
          <w:sz w:val="24"/>
          <w:szCs w:val="24"/>
        </w:rPr>
        <w:t xml:space="preserve">определение налоговой базы при реализации (передаче) подакцизных товаров, в отношении которых установлены твердые (специфические) налоговые ставки;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</w:t>
      </w:r>
      <w:r w:rsidRPr="00DD40C6">
        <w:rPr>
          <w:rFonts w:ascii="Times New Roman" w:hAnsi="Times New Roman" w:cs="Times New Roman"/>
          <w:sz w:val="24"/>
          <w:szCs w:val="24"/>
        </w:rPr>
        <w:lastRenderedPageBreak/>
        <w:t>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DD40C6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D86DCE" w:rsidRPr="00DD40C6" w:rsidRDefault="00D86DCE" w:rsidP="00D86D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Pr="00DD40C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DD40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0C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составление номенклатуры дел; работа со служебной информацией; ведение исковой и претензионной работы.</w:t>
      </w:r>
      <w:proofErr w:type="gramEnd"/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483F39" w:rsidRDefault="00483F39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67A1" w:rsidRPr="00483F39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483F39">
        <w:rPr>
          <w:rFonts w:ascii="Times New Roman" w:hAnsi="Times New Roman"/>
          <w:sz w:val="24"/>
          <w:szCs w:val="24"/>
        </w:rPr>
        <w:t>Инспекцию</w:t>
      </w:r>
      <w:r w:rsidRPr="00483F39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483F3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83F39">
        <w:rPr>
          <w:rFonts w:ascii="Times New Roman" w:hAnsi="Times New Roman"/>
          <w:sz w:val="24"/>
          <w:szCs w:val="24"/>
        </w:rPr>
        <w:t xml:space="preserve"> </w:t>
      </w:r>
      <w:r w:rsidRPr="00483F3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83F39" w:rsidRPr="00A31FE1" w:rsidRDefault="00483F39" w:rsidP="00483F3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F39">
        <w:rPr>
          <w:rFonts w:ascii="Times New Roman" w:hAnsi="Times New Roman" w:cs="Times New Roman"/>
          <w:sz w:val="24"/>
          <w:szCs w:val="24"/>
        </w:rPr>
        <w:t xml:space="preserve">8.1. Проводить выездные налоговые </w:t>
      </w:r>
      <w:r w:rsidRPr="00895C32">
        <w:rPr>
          <w:rFonts w:ascii="Times New Roman" w:hAnsi="Times New Roman" w:cs="Times New Roman"/>
          <w:sz w:val="24"/>
          <w:szCs w:val="24"/>
        </w:rPr>
        <w:t xml:space="preserve">проверки налогоплательщиков </w:t>
      </w:r>
      <w:r w:rsidRPr="00A31FE1">
        <w:rPr>
          <w:rFonts w:ascii="Times New Roman" w:hAnsi="Times New Roman" w:cs="Times New Roman"/>
          <w:sz w:val="24"/>
          <w:szCs w:val="24"/>
        </w:rPr>
        <w:t xml:space="preserve">(плательщиков сборов, налоговых агентов) по соблюдению законодательства о налогах и сборах в соответствии с ежеквартальными планами проведения выездных налоговых проверок, по соблюдению законодательства о валютном регулировании и валютном контроле. 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1FE1">
        <w:rPr>
          <w:rFonts w:ascii="Times New Roman" w:hAnsi="Times New Roman" w:cs="Times New Roman"/>
          <w:sz w:val="24"/>
          <w:szCs w:val="24"/>
        </w:rPr>
        <w:t xml:space="preserve">8.2. При проведении выездных налоговых проверок выявлять </w:t>
      </w:r>
      <w:r w:rsidRPr="00AA5406">
        <w:rPr>
          <w:rFonts w:ascii="Times New Roman" w:hAnsi="Times New Roman" w:cs="Times New Roman"/>
          <w:sz w:val="24"/>
          <w:szCs w:val="24"/>
        </w:rPr>
        <w:t>контролируемы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сделк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между взаимозависимыми лицами. В случае если выездной налоговой проверкой обнаружен факт совершения контролируемых сделок, сведения о которых не были представлены в налоговый орган, направ</w:t>
      </w:r>
      <w:r>
        <w:rPr>
          <w:rFonts w:ascii="Times New Roman" w:hAnsi="Times New Roman" w:cs="Times New Roman"/>
          <w:sz w:val="24"/>
          <w:szCs w:val="24"/>
        </w:rPr>
        <w:t>ить извещение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 выявленных контролируемых сделках в федеральный орган исполнительной власти, уполномоченный по контролю и надзору в области налогов и сборов. 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 установленные сроки уведом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направлении извещения о выявленных контролируемых сделках в федеральный орган исполнительной власти, уполномоченный по контролю и надзору в области налогов и сборов.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.3.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сопровождать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плана работ, соблюдение сроков проведения выездных налоговых проверок.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розыску руководителей организаций, индивидуальных предпринимателей, уклоняющихся от предоставления документов или сведений, необходимых для налогового контроля, а также от получения ненормативных актов, вынесенных налоговым органом.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.4. Пров</w:t>
      </w:r>
      <w:r>
        <w:rPr>
          <w:rFonts w:ascii="Times New Roman" w:hAnsi="Times New Roman" w:cs="Times New Roman"/>
          <w:sz w:val="24"/>
          <w:szCs w:val="24"/>
        </w:rPr>
        <w:t xml:space="preserve">одить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анализ с целью реальной оценки состояния бухгалтерского и налогового учета проверяемого лица, достоверности отчетных данных, подготовка перечня вопросов, подлежащих проверке, формировани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выводов по проведенному анализу и выработк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основных направлений проверки, включая выбор форм и методов налогового контроля, обеспечивающих наибольшую эффективность проверки при минимальном расходе времени.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AA5406">
        <w:rPr>
          <w:rFonts w:ascii="Times New Roman" w:hAnsi="Times New Roman" w:cs="Times New Roman"/>
          <w:sz w:val="24"/>
          <w:szCs w:val="24"/>
        </w:rPr>
        <w:t>.5.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решения о проведении выездной налоговой проверки, знак</w:t>
      </w:r>
      <w:r>
        <w:rPr>
          <w:rFonts w:ascii="Times New Roman" w:hAnsi="Times New Roman" w:cs="Times New Roman"/>
          <w:sz w:val="24"/>
          <w:szCs w:val="24"/>
        </w:rPr>
        <w:t xml:space="preserve">омить </w:t>
      </w:r>
      <w:r w:rsidRPr="00AA5406">
        <w:rPr>
          <w:rFonts w:ascii="Times New Roman" w:hAnsi="Times New Roman" w:cs="Times New Roman"/>
          <w:sz w:val="24"/>
          <w:szCs w:val="24"/>
        </w:rPr>
        <w:t>с ним проверяемо</w:t>
      </w:r>
      <w:r>
        <w:rPr>
          <w:rFonts w:ascii="Times New Roman" w:hAnsi="Times New Roman" w:cs="Times New Roman"/>
          <w:sz w:val="24"/>
          <w:szCs w:val="24"/>
        </w:rPr>
        <w:t>е лицо</w:t>
      </w:r>
      <w:r w:rsidRPr="00AA5406">
        <w:rPr>
          <w:rFonts w:ascii="Times New Roman" w:hAnsi="Times New Roman" w:cs="Times New Roman"/>
          <w:sz w:val="24"/>
          <w:szCs w:val="24"/>
        </w:rPr>
        <w:t>. При необходимости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решения о проведении проверки соблюдения валютного законодательства, решения о приостановлении проведения выездной налоговой проверки, решения о возобновлении проведения выездной налоговой проверки, решения о внесении изменений (дополнений), </w:t>
      </w:r>
      <w:r>
        <w:rPr>
          <w:rFonts w:ascii="Times New Roman" w:hAnsi="Times New Roman" w:cs="Times New Roman"/>
          <w:sz w:val="24"/>
          <w:szCs w:val="24"/>
        </w:rPr>
        <w:t>знакомить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ними проверяемо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.6.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требования о предоставлении документов и вруч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его проверяемому лицу.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.7.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ходе проведения выездных налоговых проверок (при необходимости) следующи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налогового контроля: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а) осмотр используемых для осуществления предпринимательской деятельности территорий и помещений налогоплательщика;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б) инвентаризаци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имущества налогоплательщика;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в) истребовани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документов (информации);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г) проведение экспертизы;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д) вызов свидетелей, привлечение специалистов, переводчиков, понятых для участия в выездной налоговой проверке и другие.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.8. Составл</w:t>
      </w:r>
      <w:r>
        <w:rPr>
          <w:rFonts w:ascii="Times New Roman" w:hAnsi="Times New Roman" w:cs="Times New Roman"/>
          <w:sz w:val="24"/>
          <w:szCs w:val="24"/>
        </w:rPr>
        <w:t>ять справ</w:t>
      </w:r>
      <w:r w:rsidRPr="00AA540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 проведенных выездных налоговых проверках с использованием  «Системы ЭОД» и вруч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ее налогоплательщику. Заблаговременно изве</w:t>
      </w:r>
      <w:r>
        <w:rPr>
          <w:rFonts w:ascii="Times New Roman" w:hAnsi="Times New Roman" w:cs="Times New Roman"/>
          <w:sz w:val="24"/>
          <w:szCs w:val="24"/>
        </w:rPr>
        <w:t>щать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справки.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.9.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результатам проверки акт с использованием «Системы ЭОД» с соблюдением требований, изложенных в распорядительных документах ФНС России.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проект акта проверки на согласование начальнику отдела с реестром приложений для оценки соблюдения требований к их составлению. Одновременно для проверки переда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AA5406">
        <w:rPr>
          <w:rFonts w:ascii="Times New Roman" w:hAnsi="Times New Roman" w:cs="Times New Roman"/>
          <w:sz w:val="24"/>
          <w:szCs w:val="24"/>
        </w:rPr>
        <w:t>ть реестр документов (выписок из них), не вошедших в число приложений, с которыми налогоплательщик имеет право ознакомиться.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При отсутствии замечаний, в установленные сроки передать проект акта проверки в юридический отдел для оценки и визирования.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его вручения налогоплательщику. Заблаговременно извещ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акта проверки.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.10.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отделом досудебного аудита при проведении налогового контроля, при оформлении его результатов и при организации рассмотрения акта налогового контроля в порядке статьи 101 или 101.4 НК РФ, а также письменных возражений проверяемого лица при их наличии.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B2F">
        <w:rPr>
          <w:rFonts w:ascii="Times New Roman" w:hAnsi="Times New Roman" w:cs="Times New Roman"/>
          <w:sz w:val="24"/>
          <w:szCs w:val="24"/>
        </w:rPr>
        <w:t>Своевременно передавать проект акта в правовой отдел.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11. Подготов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представ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 рассмотрение заместителю начальника Инспекции акт</w:t>
      </w:r>
      <w:r>
        <w:rPr>
          <w:rFonts w:ascii="Times New Roman" w:hAnsi="Times New Roman" w:cs="Times New Roman"/>
          <w:sz w:val="24"/>
          <w:szCs w:val="24"/>
        </w:rPr>
        <w:t>, материалы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проверки. Своевременно информирова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Pr="00AA5406">
        <w:rPr>
          <w:rFonts w:ascii="Times New Roman" w:hAnsi="Times New Roman" w:cs="Times New Roman"/>
          <w:sz w:val="24"/>
          <w:szCs w:val="24"/>
        </w:rPr>
        <w:t xml:space="preserve">отдел о времени и месте рассмотрения акта, а также письменных возражений лица при их наличии.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извещени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времени и месте рассмотрения материалов проверки.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12.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справк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проведенным дополнительным мероприятиям налогового контроля. Заблаговременно извещ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справки. Свое</w:t>
      </w:r>
      <w:r>
        <w:rPr>
          <w:rFonts w:ascii="Times New Roman" w:hAnsi="Times New Roman" w:cs="Times New Roman"/>
          <w:sz w:val="24"/>
          <w:szCs w:val="24"/>
        </w:rPr>
        <w:t>временно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справки по проведенным дополнительным мероприятиям налогового контроля в </w:t>
      </w:r>
      <w:r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Pr="00AA5406">
        <w:rPr>
          <w:rFonts w:ascii="Times New Roman" w:hAnsi="Times New Roman" w:cs="Times New Roman"/>
          <w:sz w:val="24"/>
          <w:szCs w:val="24"/>
        </w:rPr>
        <w:t xml:space="preserve">отдел.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вручени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налогоплательщику справки о проведенных дополнительных мероприятиях налогового контроля с приложением документов (выписок из них), полученных в ходе их проведения.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13. Подготов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проект решения о привлечении (отказе в привлечении) к налоговой ответственности за совершение налогового правонарушения. При необходимости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5406">
        <w:rPr>
          <w:rFonts w:ascii="Times New Roman" w:hAnsi="Times New Roman" w:cs="Times New Roman"/>
          <w:sz w:val="24"/>
          <w:szCs w:val="24"/>
        </w:rPr>
        <w:t>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 решений: об отложении рассмотрения материалов налоговой проверки в связи с неявкой лица, участие которого необходимо для их рассмотрения; о продлении срока рассмотрения материалов налоговой проверки; о проведении дополнительных мероприятий налогового контроля.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AA5406">
        <w:rPr>
          <w:rFonts w:ascii="Times New Roman" w:hAnsi="Times New Roman" w:cs="Times New Roman"/>
          <w:sz w:val="24"/>
          <w:szCs w:val="24"/>
        </w:rPr>
        <w:t>14.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правовым </w:t>
      </w:r>
      <w:r w:rsidRPr="00AA5406">
        <w:rPr>
          <w:rFonts w:ascii="Times New Roman" w:hAnsi="Times New Roman" w:cs="Times New Roman"/>
          <w:sz w:val="24"/>
          <w:szCs w:val="24"/>
        </w:rPr>
        <w:t>отделом при подготовке проекта и вынесении решения по результатам выездной налоговой проверки.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 (решения</w:t>
      </w:r>
      <w:r w:rsidRPr="00AA5406">
        <w:rPr>
          <w:rFonts w:ascii="Times New Roman" w:hAnsi="Times New Roman" w:cs="Times New Roman"/>
          <w:sz w:val="24"/>
          <w:szCs w:val="24"/>
        </w:rPr>
        <w:t>, уведомлени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>, протокол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т.д.),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обеспечением процедуры рассмотрения материалов проверки в правовой отдел для согласования и визирования.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15.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вручени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решения о привлечении (отказе в привлечении) к налоговой ответственности за совершение налогового правонарушения проверяемому лицу; решения об отложении рассмотрения материалов налоговой проверки, решения о продлении срока рассмотрения материалов налоговой проверки, решения о проведении дополнительных мероприятий налогового контроля.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16. После вступления решения в силу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автоматическо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отражени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карточках расчетов с бюджетом проверяемого лица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санкций. 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для выставления требования об уплате налога.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Своевременно отраж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доначисленны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налоговых санкций в карточках расчетов с бюджетом лица, привлекаемого к ответственности в рамках ст.101.4 НК РФ. 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для выставления требования об уплате штрафных санкций. 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.17. На этапе проведения налоговой проверки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сбор информации о дебиторской и кредиторской задолженност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налогоплательщика, включающей перечень дебиторов и кредиторов, а также документов, являющихся основанием возникновения дебиторской и кредиторской задолженностей (наименование, номер, дата) и подтверждающих размер задолженности.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В установленные сроки обеспечить передачу результатов инвентаризации в отдел урегулирования задолженности. 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AA5406">
        <w:rPr>
          <w:rFonts w:ascii="Times New Roman" w:hAnsi="Times New Roman" w:cs="Times New Roman"/>
          <w:sz w:val="24"/>
          <w:szCs w:val="24"/>
        </w:rPr>
        <w:t>На этапе проведения налоговой проверки обеспеч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AA5406">
        <w:rPr>
          <w:rFonts w:ascii="Times New Roman" w:hAnsi="Times New Roman" w:cs="Times New Roman"/>
          <w:sz w:val="24"/>
          <w:szCs w:val="24"/>
        </w:rPr>
        <w:t xml:space="preserve">сбор доказательств, обосновывающих необходимость применения по результатам проверки обеспечительных мер, проанализировав при этом документы и информацию, полученную в ходе контрольных мероприятий (допросы, осмотры, сведения об имуществе, принадлежащего налогоплательщику на праве собственности на дату приближенную к дате акта проверки, наличие задолженности по уплате налога, пени, штрафных санкций, отчетность в проверяемый и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период и т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.д.). </w:t>
      </w:r>
    </w:p>
    <w:p w:rsidR="00483F39" w:rsidRPr="00AA5406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направления в установленные сроки служебной записки членам Рабочей группы для решения вопроса о целесообразности (нецелесообразности) принятия обеспечительных мер по результатам н</w:t>
      </w:r>
      <w:r>
        <w:rPr>
          <w:rFonts w:ascii="Times New Roman" w:hAnsi="Times New Roman" w:cs="Times New Roman"/>
          <w:sz w:val="24"/>
          <w:szCs w:val="24"/>
        </w:rPr>
        <w:t>алоговой проверки. Своевременно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оформ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 xml:space="preserve"> заседания Рабочей группы и передать его </w:t>
      </w:r>
      <w:r w:rsidRPr="00AA5406">
        <w:rPr>
          <w:rFonts w:ascii="Times New Roman" w:hAnsi="Times New Roman" w:cs="Times New Roman"/>
          <w:sz w:val="24"/>
          <w:szCs w:val="24"/>
        </w:rPr>
        <w:t>в отдел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5406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вынесения решения о принятии обеспечительных мер.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19. В установленные сроки обеспечить ввод и отражение в КРСБ решений судебных органов и решений УФНС по Иркутской области по результатам рассмотрения жалоб на акты налоговых органов и действия (бездействия) должностных лиц.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20.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оформлению материалов по административным правонарушениям, своевременно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их мировым судьям, а также органам валютного контроля для осуществления производства по делу об административном правонарушении.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При получении постановлений о назначении административных наказаний, принятых по результатам рассмотрения административных правонарушений своевременно обеспечить отражение в КРСБ административных штрафов.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21.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анализ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доначисленной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суммы налогов по результатам проведенной проверки. При установлении их соответствия критериям крупного и особо крупного правонарушения, в случае если налогоплательщик в течение двух месяцев со дня истечения срока исполнения требования об уплате налога (сбора) не уплатил соответствующую недоимку, подготовить пакет документов для передачи в следственные органы</w:t>
      </w:r>
      <w:r>
        <w:rPr>
          <w:rFonts w:ascii="Times New Roman" w:hAnsi="Times New Roman" w:cs="Times New Roman"/>
          <w:sz w:val="24"/>
          <w:szCs w:val="24"/>
        </w:rPr>
        <w:t>, согласовать с правовым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A5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>
        <w:rPr>
          <w:rFonts w:ascii="Times New Roman" w:hAnsi="Times New Roman" w:cs="Times New Roman"/>
          <w:sz w:val="24"/>
          <w:szCs w:val="24"/>
        </w:rPr>
        <w:t>УФНС России по Иркутской области</w:t>
      </w:r>
      <w:r w:rsidR="00CB0B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для их передачи в </w:t>
      </w:r>
      <w:r w:rsidRPr="00AA5406">
        <w:rPr>
          <w:rFonts w:ascii="Times New Roman" w:hAnsi="Times New Roman" w:cs="Times New Roman"/>
          <w:sz w:val="24"/>
          <w:szCs w:val="24"/>
        </w:rPr>
        <w:t xml:space="preserve">следственные органы для решения вопроса о возбуждении уголовного </w:t>
      </w:r>
      <w:r w:rsidRPr="00AA5406">
        <w:rPr>
          <w:rFonts w:ascii="Times New Roman" w:hAnsi="Times New Roman" w:cs="Times New Roman"/>
          <w:sz w:val="24"/>
          <w:szCs w:val="24"/>
        </w:rPr>
        <w:lastRenderedPageBreak/>
        <w:t xml:space="preserve">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406">
        <w:rPr>
          <w:rFonts w:ascii="Times New Roman" w:hAnsi="Times New Roman" w:cs="Times New Roman"/>
          <w:sz w:val="24"/>
          <w:szCs w:val="24"/>
        </w:rPr>
        <w:t>При направлении материалов проверки по п.3 ст. 32 НК РФ в отношении физических лиц и индивидуальных предпринимателей</w:t>
      </w:r>
      <w:r w:rsidR="00EA6B46">
        <w:rPr>
          <w:rFonts w:ascii="Times New Roman" w:hAnsi="Times New Roman" w:cs="Times New Roman"/>
          <w:sz w:val="24"/>
          <w:szCs w:val="24"/>
        </w:rPr>
        <w:t>,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своевременно подготовить и представить на рассмотрение заместителю начальника Инспекции проекты решений о приостановлении (возобновлении) исполнения принятых в отношении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штрафа.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 Обеспечить своевременное вручение копии указанных решений лицу, в отношении которого вынесены решения.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 установленные сроки обеспечить передачу их копии в отдел урегулирования за</w:t>
      </w:r>
      <w:r>
        <w:rPr>
          <w:rFonts w:ascii="Times New Roman" w:hAnsi="Times New Roman" w:cs="Times New Roman"/>
          <w:sz w:val="24"/>
          <w:szCs w:val="24"/>
        </w:rPr>
        <w:t>долженности.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.22.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по предмету деятельности отдела.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>, достоверн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полн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формирование информационных ресурсов «Выездные налоговые проверки» согласно Приказу МНС России от 17.11.2003 № БГ-3-06/627 «Об утверждении Единых требований к формированию информационных ресурсов по камеральным и выездным налоговым проверкам», ИР «Отчет ВНП КП», ИР «Досье рисков», ИР «Схемы уклонения», ИР «Допросы и осмотры», ИР «Истребование документов (информации) в рамках ст. 93.1 Налогового кодекса», ИР «ПИК «Истребование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 документов» программного комплекса «Система ЭОД». 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A5406">
        <w:rPr>
          <w:rFonts w:ascii="Times New Roman" w:hAnsi="Times New Roman" w:cs="Times New Roman"/>
          <w:sz w:val="24"/>
          <w:szCs w:val="24"/>
        </w:rPr>
        <w:t>.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е распоряжения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начальника отдела.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A5406">
        <w:rPr>
          <w:rFonts w:ascii="Times New Roman" w:hAnsi="Times New Roman" w:cs="Times New Roman"/>
          <w:sz w:val="24"/>
          <w:szCs w:val="24"/>
        </w:rPr>
        <w:t>. В случае необходимости 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Инспекции в судебных органах.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A5406">
        <w:rPr>
          <w:rFonts w:ascii="Times New Roman" w:hAnsi="Times New Roman" w:cs="Times New Roman"/>
          <w:sz w:val="24"/>
          <w:szCs w:val="24"/>
        </w:rPr>
        <w:t>. 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делопроизводству, 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>к обмена документами, содержащими конфиденциальную информацию,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работе с документами «Для служебного пользования» с использованием в работе СЭД-Регион (</w:t>
      </w:r>
      <w:r w:rsidRPr="00AA5406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r w:rsidRPr="00AA5406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AA5406">
        <w:rPr>
          <w:rFonts w:ascii="Times New Roman" w:hAnsi="Times New Roman" w:cs="Times New Roman"/>
          <w:sz w:val="24"/>
          <w:szCs w:val="24"/>
        </w:rPr>
        <w:t>).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406">
        <w:rPr>
          <w:rFonts w:ascii="Times New Roman" w:hAnsi="Times New Roman" w:cs="Times New Roman"/>
          <w:sz w:val="24"/>
          <w:szCs w:val="24"/>
        </w:rPr>
        <w:t>.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получению и использованию информации, полученной  посредством услуги удаленного доступа к федеральным информационным ресурсам, сопровождаемым Межрегиональной ИФНС России по централизованной обработке данных, ПК «Консультант Плюс», информационной базой данных Инспекции.</w:t>
      </w:r>
    </w:p>
    <w:p w:rsidR="00483F39" w:rsidRPr="00AA5406" w:rsidRDefault="00483F39" w:rsidP="00483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483F39" w:rsidRPr="00E9793B" w:rsidRDefault="00483F39" w:rsidP="00091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</w:t>
      </w:r>
      <w:r w:rsidRPr="00AA5406">
        <w:rPr>
          <w:rFonts w:ascii="Times New Roman" w:hAnsi="Times New Roman" w:cs="Times New Roman"/>
          <w:sz w:val="24"/>
          <w:szCs w:val="24"/>
        </w:rPr>
        <w:t xml:space="preserve">. </w:t>
      </w:r>
      <w:r w:rsidRPr="00E9793B">
        <w:rPr>
          <w:rFonts w:ascii="Times New Roman" w:hAnsi="Times New Roman" w:cs="Times New Roman"/>
          <w:sz w:val="24"/>
          <w:szCs w:val="24"/>
        </w:rPr>
        <w:t xml:space="preserve">Иные обязанности, выполнение которых входит в компетенцию Отдела. </w:t>
      </w:r>
    </w:p>
    <w:p w:rsidR="00041CF1" w:rsidRPr="00774091" w:rsidRDefault="00041CF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DC7BC5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BC5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9013B" w:rsidRPr="00DC7BC5">
        <w:rPr>
          <w:rFonts w:ascii="Times New Roman" w:hAnsi="Times New Roman" w:cs="Times New Roman"/>
          <w:sz w:val="24"/>
          <w:szCs w:val="24"/>
        </w:rPr>
        <w:t>г</w:t>
      </w:r>
      <w:r w:rsidR="00D417C7" w:rsidRPr="00DC7B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417C7" w:rsidRPr="00DC7BC5">
        <w:rPr>
          <w:rFonts w:ascii="Times New Roman" w:hAnsi="Times New Roman"/>
          <w:sz w:val="24"/>
          <w:szCs w:val="24"/>
        </w:rPr>
        <w:t xml:space="preserve"> </w:t>
      </w:r>
      <w:r w:rsidRPr="00DC7BC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 xml:space="preserve">.1. Принимать решения по вопросам 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75E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75E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483F39" w:rsidRPr="006D575E" w:rsidRDefault="00483F39" w:rsidP="00483F39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 xml:space="preserve">.2. 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решений об отложении рассмотрения материалов налоговой проверки в связи с неявкой лица, участие которого необходимо для их рассмотрения; о продлении срока рассмотрения материалов налоговой проверки; о проведении дополнительных мероприятий налогового контроля; 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>.3. Выходить с предложениями к начальнику отдела, направленными на совершенство</w:t>
      </w:r>
      <w:r w:rsidRPr="006D575E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>.4. Представлять отдел перед сторонними лицами и организациями по вопросам деятельности, входящим в его компетенцию.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>.5. Иметь надлежащие организационно-технические условия, необходимые для исполнения должностных обязанностей.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6D575E">
        <w:rPr>
          <w:rFonts w:ascii="Times New Roman" w:hAnsi="Times New Roman" w:cs="Times New Roman"/>
          <w:sz w:val="24"/>
          <w:szCs w:val="24"/>
        </w:rPr>
        <w:t>.6.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>.7. Получать в установленном порядке информацию и материалы, необходимые для исполнения должностных обязанностей.</w:t>
      </w:r>
    </w:p>
    <w:p w:rsidR="00483F39" w:rsidRPr="006D575E" w:rsidRDefault="00483F39" w:rsidP="00483F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>.8.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41CF1" w:rsidRDefault="00041CF1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79013B">
        <w:rPr>
          <w:rFonts w:ascii="Times New Roman" w:hAnsi="Times New Roman" w:cs="Times New Roman"/>
          <w:sz w:val="24"/>
          <w:szCs w:val="24"/>
        </w:rPr>
        <w:t>Г</w:t>
      </w:r>
      <w:r w:rsidR="00D417C7" w:rsidRPr="00D417C7">
        <w:rPr>
          <w:rFonts w:ascii="Times New Roman" w:hAnsi="Times New Roman" w:cs="Times New Roman"/>
          <w:sz w:val="24"/>
          <w:szCs w:val="24"/>
        </w:rPr>
        <w:t>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9D13B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13B3">
        <w:rPr>
          <w:rFonts w:ascii="Times New Roman" w:hAnsi="Times New Roman" w:cs="Times New Roman"/>
          <w:sz w:val="24"/>
          <w:szCs w:val="24"/>
        </w:rPr>
        <w:t>12</w:t>
      </w:r>
      <w:r w:rsidR="003B7A81" w:rsidRPr="009D13B3">
        <w:rPr>
          <w:rFonts w:ascii="Times New Roman" w:hAnsi="Times New Roman" w:cs="Times New Roman"/>
          <w:sz w:val="24"/>
          <w:szCs w:val="24"/>
        </w:rPr>
        <w:t>.</w:t>
      </w:r>
      <w:r w:rsidR="00BB3568" w:rsidRPr="009D13B3">
        <w:rPr>
          <w:rFonts w:ascii="Times New Roman" w:hAnsi="Times New Roman" w:cs="Times New Roman"/>
          <w:sz w:val="24"/>
          <w:szCs w:val="24"/>
        </w:rPr>
        <w:t> </w:t>
      </w:r>
      <w:r w:rsidR="003B7A81" w:rsidRPr="009D13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D13B3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9D13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E281B" w:rsidRPr="009D13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D13B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9D13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3B3" w:rsidRPr="009D13B3" w:rsidRDefault="009D13B3" w:rsidP="009D13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13B3">
        <w:rPr>
          <w:rFonts w:ascii="Times New Roman" w:hAnsi="Times New Roman" w:cs="Times New Roman"/>
          <w:sz w:val="24"/>
          <w:szCs w:val="24"/>
        </w:rPr>
        <w:t>- выбора оперативного плана своей работы;</w:t>
      </w:r>
    </w:p>
    <w:p w:rsidR="009D13B3" w:rsidRPr="009D13B3" w:rsidRDefault="009D13B3" w:rsidP="009D13B3">
      <w:pPr>
        <w:pStyle w:val="af1"/>
        <w:spacing w:after="0"/>
        <w:ind w:firstLine="720"/>
        <w:jc w:val="both"/>
        <w:rPr>
          <w:sz w:val="24"/>
          <w:szCs w:val="24"/>
        </w:rPr>
      </w:pPr>
      <w:r w:rsidRPr="009D13B3">
        <w:rPr>
          <w:sz w:val="24"/>
          <w:szCs w:val="24"/>
        </w:rPr>
        <w:t>- определения перспектив совершенствования работы;</w:t>
      </w:r>
    </w:p>
    <w:p w:rsidR="009D13B3" w:rsidRPr="009D13B3" w:rsidRDefault="009D13B3" w:rsidP="009D13B3">
      <w:pPr>
        <w:pStyle w:val="af1"/>
        <w:spacing w:after="0"/>
        <w:ind w:firstLine="720"/>
        <w:jc w:val="both"/>
        <w:rPr>
          <w:sz w:val="24"/>
          <w:szCs w:val="24"/>
        </w:rPr>
      </w:pPr>
      <w:r w:rsidRPr="009D13B3">
        <w:rPr>
          <w:sz w:val="24"/>
          <w:szCs w:val="24"/>
        </w:rPr>
        <w:t>- 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9D13B3" w:rsidRPr="009D13B3" w:rsidRDefault="009D13B3" w:rsidP="009D13B3">
      <w:pPr>
        <w:pStyle w:val="af1"/>
        <w:spacing w:after="0"/>
        <w:ind w:firstLine="720"/>
        <w:jc w:val="both"/>
        <w:rPr>
          <w:sz w:val="24"/>
          <w:szCs w:val="24"/>
        </w:rPr>
      </w:pPr>
      <w:r w:rsidRPr="009D13B3">
        <w:rPr>
          <w:sz w:val="24"/>
          <w:szCs w:val="24"/>
        </w:rPr>
        <w:t xml:space="preserve">- применяемых методов проведения налоговых проверок; </w:t>
      </w:r>
    </w:p>
    <w:p w:rsidR="009D13B3" w:rsidRPr="009D13B3" w:rsidRDefault="009D13B3" w:rsidP="009D13B3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D13B3">
        <w:rPr>
          <w:sz w:val="24"/>
          <w:szCs w:val="24"/>
        </w:rPr>
        <w:t>выработке и внесения предложений по организации и осуществлению работы по совершенствованию методов контрольной работы</w:t>
      </w:r>
      <w:r w:rsidR="00091E07">
        <w:rPr>
          <w:sz w:val="24"/>
          <w:szCs w:val="24"/>
        </w:rPr>
        <w:t>.</w:t>
      </w:r>
    </w:p>
    <w:p w:rsidR="00041CF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B7A81" w:rsidRPr="009D13B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13B3">
        <w:rPr>
          <w:rFonts w:ascii="Times New Roman" w:hAnsi="Times New Roman" w:cs="Times New Roman"/>
          <w:sz w:val="24"/>
          <w:szCs w:val="24"/>
        </w:rPr>
        <w:t>13</w:t>
      </w:r>
      <w:r w:rsidR="003B7A81" w:rsidRPr="009D13B3">
        <w:rPr>
          <w:rFonts w:ascii="Times New Roman" w:hAnsi="Times New Roman" w:cs="Times New Roman"/>
          <w:sz w:val="24"/>
          <w:szCs w:val="24"/>
        </w:rPr>
        <w:t>.</w:t>
      </w:r>
      <w:r w:rsidR="00BB3568" w:rsidRPr="009D13B3">
        <w:rPr>
          <w:rFonts w:ascii="Times New Roman" w:hAnsi="Times New Roman" w:cs="Times New Roman"/>
          <w:sz w:val="24"/>
          <w:szCs w:val="24"/>
        </w:rPr>
        <w:t> </w:t>
      </w:r>
      <w:r w:rsidR="003B7A81" w:rsidRPr="009D13B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9D13B3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9D13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9D13B3">
        <w:rPr>
          <w:rFonts w:ascii="Times New Roman" w:hAnsi="Times New Roman"/>
          <w:sz w:val="24"/>
          <w:szCs w:val="24"/>
        </w:rPr>
        <w:t xml:space="preserve"> </w:t>
      </w:r>
      <w:r w:rsidR="003B7A81" w:rsidRPr="009D13B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9D13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3B3" w:rsidRPr="009D13B3" w:rsidRDefault="009D13B3" w:rsidP="009D13B3">
      <w:pPr>
        <w:pStyle w:val="af1"/>
        <w:spacing w:after="0"/>
        <w:ind w:firstLine="720"/>
        <w:jc w:val="both"/>
        <w:rPr>
          <w:sz w:val="24"/>
          <w:szCs w:val="24"/>
        </w:rPr>
      </w:pPr>
      <w:r w:rsidRPr="009D13B3">
        <w:rPr>
          <w:sz w:val="24"/>
          <w:szCs w:val="24"/>
        </w:rPr>
        <w:t>- оперативной работы с документацией (просмотр, анализ, контроль исполнения и т.д.);</w:t>
      </w:r>
    </w:p>
    <w:p w:rsidR="009D13B3" w:rsidRDefault="009D13B3" w:rsidP="009D13B3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13B3">
        <w:rPr>
          <w:rFonts w:ascii="Times New Roman" w:hAnsi="Times New Roman" w:cs="Times New Roman"/>
          <w:sz w:val="24"/>
          <w:szCs w:val="24"/>
        </w:rPr>
        <w:t>использования дополнительных источников информации для повышения эффективности контрольной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13B3" w:rsidRPr="009D13B3" w:rsidRDefault="009D13B3" w:rsidP="009D13B3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13B3">
        <w:rPr>
          <w:rFonts w:ascii="Times New Roman" w:hAnsi="Times New Roman" w:cs="Times New Roman"/>
          <w:sz w:val="24"/>
          <w:szCs w:val="24"/>
        </w:rPr>
        <w:t>анализа показателей работы отдела и смежных отделов, выявления проблем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C264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>14</w:t>
      </w:r>
      <w:r w:rsidR="003B7A81" w:rsidRPr="00DC2642">
        <w:rPr>
          <w:rFonts w:ascii="Times New Roman" w:hAnsi="Times New Roman" w:cs="Times New Roman"/>
          <w:sz w:val="24"/>
          <w:szCs w:val="24"/>
        </w:rPr>
        <w:t>. </w:t>
      </w:r>
      <w:r w:rsidR="0079013B" w:rsidRPr="00DC2642">
        <w:rPr>
          <w:rFonts w:ascii="Times New Roman" w:hAnsi="Times New Roman" w:cs="Times New Roman"/>
          <w:sz w:val="24"/>
          <w:szCs w:val="24"/>
        </w:rPr>
        <w:t>Г</w:t>
      </w:r>
      <w:r w:rsidR="00653BA4" w:rsidRPr="00DC264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E2FC6" w:rsidRPr="00DC264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C264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DC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642" w:rsidRPr="00DC2642" w:rsidRDefault="00DC2642" w:rsidP="00DC2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 xml:space="preserve">- </w:t>
      </w:r>
      <w:r w:rsidRPr="00DC2642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DC2642" w:rsidRPr="00DC2642" w:rsidRDefault="00DC2642" w:rsidP="00DC2642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2642">
        <w:rPr>
          <w:rFonts w:ascii="Times New Roman" w:hAnsi="Times New Roman" w:cs="Times New Roman"/>
          <w:sz w:val="24"/>
          <w:szCs w:val="24"/>
        </w:rPr>
        <w:t xml:space="preserve"> предложений по привлечению специалистов, экспертов; 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C2642">
        <w:rPr>
          <w:rFonts w:ascii="Times New Roman" w:hAnsi="Times New Roman" w:cs="Times New Roman"/>
          <w:sz w:val="24"/>
          <w:szCs w:val="24"/>
        </w:rPr>
        <w:t xml:space="preserve"> документов по организации работы, связанной с осуществлением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DC264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DC2642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041CF1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DC2642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>1</w:t>
      </w:r>
      <w:r w:rsidR="007A7062" w:rsidRPr="00DC2642">
        <w:rPr>
          <w:rFonts w:ascii="Times New Roman" w:hAnsi="Times New Roman" w:cs="Times New Roman"/>
          <w:sz w:val="24"/>
          <w:szCs w:val="24"/>
        </w:rPr>
        <w:t>5</w:t>
      </w:r>
      <w:r w:rsidRPr="00DC2642">
        <w:rPr>
          <w:rFonts w:ascii="Times New Roman" w:hAnsi="Times New Roman" w:cs="Times New Roman"/>
          <w:sz w:val="24"/>
          <w:szCs w:val="24"/>
        </w:rPr>
        <w:t>.</w:t>
      </w:r>
      <w:r w:rsidR="003314B0" w:rsidRPr="00DC2642">
        <w:rPr>
          <w:rFonts w:ascii="Times New Roman" w:hAnsi="Times New Roman" w:cs="Times New Roman"/>
          <w:sz w:val="24"/>
          <w:szCs w:val="24"/>
        </w:rPr>
        <w:t> </w:t>
      </w:r>
      <w:r w:rsidR="0079013B" w:rsidRPr="00DC2642">
        <w:rPr>
          <w:rFonts w:ascii="Times New Roman" w:hAnsi="Times New Roman" w:cs="Times New Roman"/>
          <w:sz w:val="24"/>
          <w:szCs w:val="24"/>
        </w:rPr>
        <w:t>Г</w:t>
      </w:r>
      <w:r w:rsidR="00653BA4" w:rsidRPr="00DC264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53BA4" w:rsidRPr="00DC2642">
        <w:rPr>
          <w:rFonts w:ascii="Times New Roman" w:hAnsi="Times New Roman"/>
          <w:sz w:val="24"/>
          <w:szCs w:val="24"/>
        </w:rPr>
        <w:t xml:space="preserve"> </w:t>
      </w:r>
      <w:r w:rsidRPr="00DC264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C2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proofErr w:type="gramStart"/>
      <w:r w:rsidRPr="00DC2642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актов выездных налоговых проверок; актов об обнаружении фактов, свидетельствующих о предусмотренных НК РФ налоговых правонарушениях; </w:t>
      </w:r>
      <w:proofErr w:type="gramEnd"/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DC2642">
        <w:rPr>
          <w:rFonts w:ascii="Times New Roman" w:hAnsi="Times New Roman" w:cs="Times New Roman"/>
          <w:sz w:val="24"/>
          <w:szCs w:val="24"/>
        </w:rPr>
        <w:t>решений (постановлений), в том числе: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53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lastRenderedPageBreak/>
        <w:t>а) о проведении выездной проверки; о приостановлении проведения выездной налоговой проверки, решения о возобновлении проведения выездной налоговой проверки, решения о внесении изменений (дополнений),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>б)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</w:t>
      </w:r>
      <w:r w:rsidRPr="00DC2642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; 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DC2642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в) </w:t>
      </w:r>
      <w:r w:rsidRPr="00DC2642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</w:t>
      </w:r>
    </w:p>
    <w:p w:rsidR="00DC2642" w:rsidRPr="00DC2642" w:rsidRDefault="00DC2642" w:rsidP="00DC2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>г)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 о проведении дополнительных мероприятий налогового контроля;</w:t>
      </w:r>
    </w:p>
    <w:p w:rsidR="00DC2642" w:rsidRPr="00DC2642" w:rsidRDefault="00DC2642" w:rsidP="00DC2642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2642">
        <w:rPr>
          <w:rFonts w:ascii="Times New Roman" w:hAnsi="Times New Roman" w:cs="Times New Roman"/>
          <w:sz w:val="24"/>
          <w:szCs w:val="24"/>
        </w:rPr>
        <w:t>д) иных решений и актов по поручению руководства Инспекции.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CF2C91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CF2C91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CF2C91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CF2C91">
        <w:rPr>
          <w:rFonts w:ascii="Times New Roman" w:hAnsi="Times New Roman"/>
          <w:sz w:val="24"/>
          <w:szCs w:val="24"/>
        </w:rPr>
        <w:t>и в пред</w:t>
      </w:r>
      <w:r w:rsidR="006E6240" w:rsidRPr="00CF2C91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CF2C91">
        <w:rPr>
          <w:rFonts w:ascii="Times New Roman" w:hAnsi="Times New Roman"/>
          <w:sz w:val="24"/>
          <w:szCs w:val="24"/>
        </w:rPr>
        <w:t xml:space="preserve"> </w:t>
      </w:r>
      <w:r w:rsidR="00653BA4" w:rsidRPr="00CF2C9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53BA4" w:rsidRPr="00CF2C91">
        <w:rPr>
          <w:rFonts w:ascii="Times New Roman" w:hAnsi="Times New Roman"/>
          <w:sz w:val="24"/>
          <w:szCs w:val="24"/>
        </w:rPr>
        <w:t xml:space="preserve"> </w:t>
      </w:r>
      <w:r w:rsidR="00F4271D" w:rsidRPr="00AF111F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</w:t>
      </w:r>
      <w:r w:rsidR="00F4271D">
        <w:rPr>
          <w:rFonts w:ascii="Times New Roman" w:hAnsi="Times New Roman"/>
          <w:b/>
          <w:sz w:val="24"/>
          <w:szCs w:val="24"/>
        </w:rPr>
        <w:t>:</w:t>
      </w:r>
    </w:p>
    <w:p w:rsidR="00CF2C91" w:rsidRPr="00CF2C91" w:rsidRDefault="00CF2C91" w:rsidP="00CF2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C91">
        <w:rPr>
          <w:rFonts w:ascii="Times New Roman" w:hAnsi="Times New Roman" w:cs="Times New Roman"/>
          <w:sz w:val="24"/>
          <w:szCs w:val="24"/>
        </w:rPr>
        <w:t>-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Инспекцией;</w:t>
      </w:r>
    </w:p>
    <w:p w:rsidR="00CF2C91" w:rsidRPr="00CF2C91" w:rsidRDefault="00CF2C91" w:rsidP="00CF2C91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F2C9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F2C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F2C91">
        <w:rPr>
          <w:rFonts w:ascii="Times New Roman" w:hAnsi="Times New Roman" w:cs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биржами, в соответствии с частью 3 статьи 22 Федерального закона от 10.12.2003 № 173-ФЗ «О валютном регулировании и валютном контроле». </w:t>
      </w:r>
    </w:p>
    <w:p w:rsidR="00AC0120" w:rsidRPr="00CF2C91" w:rsidRDefault="00AC0120" w:rsidP="00CF2C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3047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4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54" w:rsidRDefault="004A3E54" w:rsidP="003B7A81">
      <w:pPr>
        <w:spacing w:after="0" w:line="240" w:lineRule="auto"/>
      </w:pPr>
      <w:r>
        <w:separator/>
      </w:r>
    </w:p>
  </w:endnote>
  <w:endnote w:type="continuationSeparator" w:id="0">
    <w:p w:rsidR="004A3E54" w:rsidRDefault="004A3E5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54" w:rsidRDefault="004A3E54" w:rsidP="003B7A81">
      <w:pPr>
        <w:spacing w:after="0" w:line="240" w:lineRule="auto"/>
      </w:pPr>
      <w:r>
        <w:separator/>
      </w:r>
    </w:p>
  </w:footnote>
  <w:footnote w:type="continuationSeparator" w:id="0">
    <w:p w:rsidR="004A3E54" w:rsidRDefault="004A3E5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46B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CF9"/>
    <w:rsid w:val="00024F71"/>
    <w:rsid w:val="00027871"/>
    <w:rsid w:val="00041CF1"/>
    <w:rsid w:val="000457F3"/>
    <w:rsid w:val="00056C94"/>
    <w:rsid w:val="000916AA"/>
    <w:rsid w:val="00091E07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261D"/>
    <w:rsid w:val="002D4283"/>
    <w:rsid w:val="002F5B24"/>
    <w:rsid w:val="003018C6"/>
    <w:rsid w:val="0030479C"/>
    <w:rsid w:val="00305FC1"/>
    <w:rsid w:val="00307907"/>
    <w:rsid w:val="00313753"/>
    <w:rsid w:val="003314B0"/>
    <w:rsid w:val="00340885"/>
    <w:rsid w:val="00372727"/>
    <w:rsid w:val="003846BC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776BC"/>
    <w:rsid w:val="00483F39"/>
    <w:rsid w:val="0048538F"/>
    <w:rsid w:val="0049073B"/>
    <w:rsid w:val="00493417"/>
    <w:rsid w:val="00497CF7"/>
    <w:rsid w:val="004A294B"/>
    <w:rsid w:val="004A3010"/>
    <w:rsid w:val="004A3E54"/>
    <w:rsid w:val="004B6EBA"/>
    <w:rsid w:val="004B7353"/>
    <w:rsid w:val="004C410E"/>
    <w:rsid w:val="00503AEE"/>
    <w:rsid w:val="0051617A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9396F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154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13B3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0BC3"/>
    <w:rsid w:val="00CB7F95"/>
    <w:rsid w:val="00CC56D9"/>
    <w:rsid w:val="00CD004D"/>
    <w:rsid w:val="00CD67E5"/>
    <w:rsid w:val="00CE12B9"/>
    <w:rsid w:val="00CE5967"/>
    <w:rsid w:val="00CF2C91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86DCE"/>
    <w:rsid w:val="00D974B9"/>
    <w:rsid w:val="00DB3782"/>
    <w:rsid w:val="00DB6B3D"/>
    <w:rsid w:val="00DC003D"/>
    <w:rsid w:val="00DC2642"/>
    <w:rsid w:val="00DC7BC5"/>
    <w:rsid w:val="00DD1315"/>
    <w:rsid w:val="00DE281B"/>
    <w:rsid w:val="00DE2FC6"/>
    <w:rsid w:val="00DE6E00"/>
    <w:rsid w:val="00E07F07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A6B46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4271D"/>
    <w:rsid w:val="00F51A6E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2DA6B3A022272D45FE8EC0B51dCu4H" TargetMode="External"/><Relationship Id="rId18" Type="http://schemas.openxmlformats.org/officeDocument/2006/relationships/hyperlink" Target="consultantplus://offline/ref=20E65FD6A25CC92C7CC21F46727BA51325DF68320F2F2FDE57B1E009d5u6H" TargetMode="External"/><Relationship Id="rId26" Type="http://schemas.openxmlformats.org/officeDocument/2006/relationships/hyperlink" Target="consultantplus://offline/ref=20E65FD6A25CC92C7CC21F46727BA51322D26B3C042172D45FE8EC0B51dCu4H" TargetMode="External"/><Relationship Id="rId39" Type="http://schemas.openxmlformats.org/officeDocument/2006/relationships/hyperlink" Target="consultantplus://offline/ref=20E65FD6A25CC92C7CC21F46727BA51321DF693C062772D45FE8EC0B51dCu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8633C062472D45FE8EC0B51dCu4H" TargetMode="External"/><Relationship Id="rId34" Type="http://schemas.openxmlformats.org/officeDocument/2006/relationships/hyperlink" Target="consultantplus://offline/ref=20E65FD6A25CC92C7CC21F46727BA51321DA6D33002672D45FE8EC0B51dCu4H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86A330F2672D45FE8EC0B51dCu4H" TargetMode="External"/><Relationship Id="rId17" Type="http://schemas.openxmlformats.org/officeDocument/2006/relationships/hyperlink" Target="consultantplus://offline/ref=20E65FD6A25CC92C7CC21F46727BA51321D36832002F2FDE57B1E009d5u6H" TargetMode="External"/><Relationship Id="rId25" Type="http://schemas.openxmlformats.org/officeDocument/2006/relationships/hyperlink" Target="consultantplus://offline/ref=20E65FD6A25CC92C7CC21F46727BA51321D26239022C72D45FE8EC0B51dCu4H" TargetMode="External"/><Relationship Id="rId33" Type="http://schemas.openxmlformats.org/officeDocument/2006/relationships/hyperlink" Target="consultantplus://offline/ref=20E65FD6A25CC92C7CC21F46727BA51322DB6F3D052172D45FE8EC0B51dCu4H" TargetMode="External"/><Relationship Id="rId38" Type="http://schemas.openxmlformats.org/officeDocument/2006/relationships/hyperlink" Target="consultantplus://offline/ref=20E65FD6A25CC92C7CC21F46727BA51321D3633D0F2D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D623C072772D45FE8EC0B51dCu4H" TargetMode="External"/><Relationship Id="rId20" Type="http://schemas.openxmlformats.org/officeDocument/2006/relationships/hyperlink" Target="consultantplus://offline/ref=20E65FD6A25CC92C7CC21F46727BA51325DC6838072F2FDE57B1E009d5u6H" TargetMode="External"/><Relationship Id="rId29" Type="http://schemas.openxmlformats.org/officeDocument/2006/relationships/hyperlink" Target="consultantplus://offline/ref=20E65FD6A25CC92C7CC21F46727BA51326DE6D3A062F2FDE57B1E009d5u6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B6A330E2D72D45FE8EC0B51dCu4H" TargetMode="External"/><Relationship Id="rId24" Type="http://schemas.openxmlformats.org/officeDocument/2006/relationships/hyperlink" Target="consultantplus://offline/ref=20E65FD6A25CC92C7CC21F46727BA51322D26B32062C72D45FE8EC0B51dCu4H" TargetMode="External"/><Relationship Id="rId32" Type="http://schemas.openxmlformats.org/officeDocument/2006/relationships/hyperlink" Target="consultantplus://offline/ref=20E65FD6A25CC92C7CC2165F757BA51325DC6B3B0E2472D45FE8EC0B51dCu4H" TargetMode="External"/><Relationship Id="rId37" Type="http://schemas.openxmlformats.org/officeDocument/2006/relationships/hyperlink" Target="consultantplus://offline/ref=20E65FD6A25CC92C7CC21F46727BA51322DA6C3B0F2072D45FE8EC0B51dCu4H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96F390E2172D45FE8EC0B51dCu4H" TargetMode="External"/><Relationship Id="rId23" Type="http://schemas.openxmlformats.org/officeDocument/2006/relationships/hyperlink" Target="consultantplus://offline/ref=20E65FD6A25CC92C7CC21F46727BA51322D26B3D0F2C72D45FE8EC0B51dCu4H" TargetMode="External"/><Relationship Id="rId28" Type="http://schemas.openxmlformats.org/officeDocument/2006/relationships/hyperlink" Target="consultantplus://offline/ref=20E65FD6A25CC92C7CC2165F757BA51326DF623C062272D45FE8EC0B51dCu4H" TargetMode="External"/><Relationship Id="rId36" Type="http://schemas.openxmlformats.org/officeDocument/2006/relationships/hyperlink" Target="consultantplus://offline/ref=20E65FD6A25CC92C7CC21F46727BA51327D3683D042F2FDE57B1E009d5u6H" TargetMode="External"/><Relationship Id="rId10" Type="http://schemas.openxmlformats.org/officeDocument/2006/relationships/hyperlink" Target="consultantplus://offline/ref=20E65FD6A25CC92C7CC21F46727BA51322D869380F2D72D45FE8EC0B51dCu4H" TargetMode="External"/><Relationship Id="rId19" Type="http://schemas.openxmlformats.org/officeDocument/2006/relationships/hyperlink" Target="consultantplus://offline/ref=20E65FD6A25CC92C7CC21F46727BA51321D8683C0E2072D45FE8EC0B51dCu4H" TargetMode="External"/><Relationship Id="rId31" Type="http://schemas.openxmlformats.org/officeDocument/2006/relationships/hyperlink" Target="consultantplus://offline/ref=20E65FD6A25CC92C7CC21F46727BA51321D26E3A0127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1DF6D3F0E2172D45FE8EC0B51dCu4H" TargetMode="External"/><Relationship Id="rId22" Type="http://schemas.openxmlformats.org/officeDocument/2006/relationships/hyperlink" Target="consultantplus://offline/ref=20E65FD6A25CC92C7CC21F46727BA51321D26A3E022772D45FE8EC0B51dCu4H" TargetMode="External"/><Relationship Id="rId27" Type="http://schemas.openxmlformats.org/officeDocument/2006/relationships/hyperlink" Target="consultantplus://offline/ref=20E65FD6A25CC92C7CC21F46727BA51321DE6838062D72D45FE8EC0B51dCu4H" TargetMode="External"/><Relationship Id="rId30" Type="http://schemas.openxmlformats.org/officeDocument/2006/relationships/hyperlink" Target="consultantplus://offline/ref=20E65FD6A25CC92C7CC21F46727BA51321D96F390E2172D45FE8EC0B51dCu4H" TargetMode="External"/><Relationship Id="rId35" Type="http://schemas.openxmlformats.org/officeDocument/2006/relationships/hyperlink" Target="consultantplus://offline/ref=20E65FD6A25CC92C7CC21F46727BA51321DD6338062572D45FE8EC0B51dCu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40E85-09EF-4715-A3F5-6A076A3F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6324</Words>
  <Characters>36048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2018-03-02T03:18:00Z</dcterms:created>
  <dcterms:modified xsi:type="dcterms:W3CDTF">2018-03-02T03:18:00Z</dcterms:modified>
</cp:coreProperties>
</file>